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br/>
        <w:t> </w:t>
      </w:r>
    </w:p>
    <w:p w:rsidR="00E166DA" w:rsidRPr="00E166DA" w:rsidRDefault="00E166DA" w:rsidP="00E166DA">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E166DA">
        <w:rPr>
          <w:rFonts w:ascii="Times New Roman" w:eastAsia="Times New Roman" w:hAnsi="Times New Roman" w:cs="Times New Roman"/>
          <w:color w:val="2AC1A0"/>
          <w:sz w:val="24"/>
          <w:szCs w:val="24"/>
          <w:lang w:eastAsia="ru-RU"/>
        </w:rPr>
        <w:t>РОССИЙСКАЯ ФЕДЕРАЦИЯ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2AC1A0"/>
          <w:sz w:val="24"/>
          <w:szCs w:val="24"/>
          <w:lang w:eastAsia="ru-RU"/>
        </w:rPr>
      </w:pPr>
      <w:r w:rsidRPr="00E166DA">
        <w:rPr>
          <w:rFonts w:ascii="Times New Roman" w:eastAsia="Times New Roman" w:hAnsi="Times New Roman" w:cs="Times New Roman"/>
          <w:color w:val="020C22"/>
          <w:sz w:val="24"/>
          <w:szCs w:val="24"/>
          <w:lang w:eastAsia="ru-RU"/>
        </w:rPr>
        <w:t> </w:t>
      </w:r>
      <w:r w:rsidRPr="00E166DA">
        <w:rPr>
          <w:rFonts w:ascii="Times New Roman" w:eastAsia="Times New Roman" w:hAnsi="Times New Roman" w:cs="Times New Roman"/>
          <w:color w:val="2AC1A0"/>
          <w:sz w:val="24"/>
          <w:szCs w:val="24"/>
          <w:lang w:eastAsia="ru-RU"/>
        </w:rPr>
        <w:t>ФЕДЕРАЛЬНЫЙ ЗАКОН</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E166DA">
        <w:rPr>
          <w:rFonts w:ascii="Times New Roman" w:eastAsia="Times New Roman" w:hAnsi="Times New Roman" w:cs="Times New Roman"/>
          <w:color w:val="2AC1A0"/>
          <w:sz w:val="24"/>
          <w:szCs w:val="24"/>
          <w:lang w:eastAsia="ru-RU"/>
        </w:rPr>
        <w:t>О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Принят Государственной Думой                              8 июля 2006 года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Одобрен Советом Федерации                                   14 июля 2006 года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E166DA">
        <w:rPr>
          <w:rFonts w:ascii="Times New Roman" w:eastAsia="Times New Roman" w:hAnsi="Times New Roman" w:cs="Times New Roman"/>
          <w:color w:val="2AC1A0"/>
          <w:sz w:val="24"/>
          <w:szCs w:val="24"/>
          <w:lang w:eastAsia="ru-RU"/>
        </w:rPr>
        <w:t>(В редакции федеральных законов от 25.11.2009 № 266-ФЗ, от 27.12.2009 № 363-ФЗ, от 28.06.2010 № 123-ФЗ, от 27.07.2010 № 204-ФЗ, от 27.07.2010 № 227-ФЗ, от 29.11.2010 № 313-ФЗ, от 23.12.2010 № 359-ФЗ, от 25.07.2011 № 261-ФЗ, от 05.04.2013 № 43-ФЗ, от 23.07.2013 № 205-ФЗ, от 21.12.2013 № 363-ФЗ, от 04.06.2014 № 142-ФЗ, от 21.07.2014 № 216-ФЗ, от 21.07.2014 № 242-ФЗ, от 03.07.2016 № 231-ФЗ, от 22.02.2017 № 16-ФЗ, от 01.07.2017 № 148-ФЗ, от 29.07.2017 № 223-ФЗ, от 31.12.2017 № 498-ФЗ, от 24.04.2020 № 123-ФЗ, от 08.12.2020 № 429-ФЗ)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Глава 1. Общие положения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 Сфера действия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Действие настоящего Федерального закона не распространяется на отношения, возникающие при: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(Пункт утратил силу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(Пункт введен - Федеральный закон от 28.06.2010 № 123-ФЗ; утратил силу на основании (в редакции Федерального закона от 29.07.2017 № 223-ФЗ)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 (Часть введена - Федеральный закон от 29.07.2017 № 223-ФЗ)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 Цель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3. Основные понятия, используемые в настоящем Федеральном законе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В целях настоящего Федерального закона используются следующие основные понятия: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4. Законодательство Российской Федерации в области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Глава 2. Принципы и условия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5. Принципы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Обработка персональных данных должна осуществляться на законной и справедливой основе.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Обработке подлежат только персональные данные, которые отвечают целям их обработки.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E166DA">
        <w:rPr>
          <w:rFonts w:ascii="Times New Roman" w:eastAsia="Times New Roman" w:hAnsi="Times New Roman" w:cs="Times New Roman"/>
          <w:color w:val="020C22"/>
          <w:sz w:val="24"/>
          <w:szCs w:val="24"/>
          <w:lang w:eastAsia="ru-RU"/>
        </w:rPr>
        <w:t>выгодоприобретателем</w:t>
      </w:r>
      <w:proofErr w:type="spellEnd"/>
      <w:r w:rsidRPr="00E166DA">
        <w:rPr>
          <w:rFonts w:ascii="Times New Roman" w:eastAsia="Times New Roman" w:hAnsi="Times New Roman" w:cs="Times New Roman"/>
          <w:color w:val="020C22"/>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6. Условия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редакции Федерального закона от 29.07.2017 № 223-ФЗ)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(Пункт введен - Федеральный закон от 29.07.2017 № 223-ФЗ)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w:t>
      </w:r>
      <w:r w:rsidRPr="00E166DA">
        <w:rPr>
          <w:rFonts w:ascii="Times New Roman" w:eastAsia="Times New Roman" w:hAnsi="Times New Roman" w:cs="Times New Roman"/>
          <w:color w:val="020C22"/>
          <w:sz w:val="24"/>
          <w:szCs w:val="24"/>
          <w:lang w:eastAsia="ru-RU"/>
        </w:rPr>
        <w:lastRenderedPageBreak/>
        <w:t>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редакции Федерального закона от 05.04.2013 № 43-ФЗ)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E166DA">
        <w:rPr>
          <w:rFonts w:ascii="Times New Roman" w:eastAsia="Times New Roman" w:hAnsi="Times New Roman" w:cs="Times New Roman"/>
          <w:color w:val="020C22"/>
          <w:sz w:val="24"/>
          <w:szCs w:val="24"/>
          <w:lang w:eastAsia="ru-RU"/>
        </w:rPr>
        <w:t>выгодоприобретателем</w:t>
      </w:r>
      <w:proofErr w:type="spellEnd"/>
      <w:r w:rsidRPr="00E166DA">
        <w:rPr>
          <w:rFonts w:ascii="Times New Roman" w:eastAsia="Times New Roman" w:hAnsi="Times New Roman" w:cs="Times New Roman"/>
          <w:color w:val="020C22"/>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E166DA">
        <w:rPr>
          <w:rFonts w:ascii="Times New Roman" w:eastAsia="Times New Roman" w:hAnsi="Times New Roman" w:cs="Times New Roman"/>
          <w:color w:val="020C22"/>
          <w:sz w:val="24"/>
          <w:szCs w:val="24"/>
          <w:lang w:eastAsia="ru-RU"/>
        </w:rPr>
        <w:t>выгодоприобретателем</w:t>
      </w:r>
      <w:proofErr w:type="spellEnd"/>
      <w:r w:rsidRPr="00E166DA">
        <w:rPr>
          <w:rFonts w:ascii="Times New Roman" w:eastAsia="Times New Roman" w:hAnsi="Times New Roman" w:cs="Times New Roman"/>
          <w:color w:val="020C22"/>
          <w:sz w:val="24"/>
          <w:szCs w:val="24"/>
          <w:lang w:eastAsia="ru-RU"/>
        </w:rPr>
        <w:t xml:space="preserve"> или поручителем; (В редакции федеральных законов от 21.12.2013 № 363-ФЗ; от 03.07.2016 № 231-ФЗ)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E166DA">
        <w:rPr>
          <w:rFonts w:ascii="Times New Roman" w:eastAsia="Times New Roman" w:hAnsi="Times New Roman" w:cs="Times New Roman"/>
          <w:color w:val="020C22"/>
          <w:sz w:val="24"/>
          <w:szCs w:val="24"/>
          <w:lang w:eastAsia="ru-RU"/>
        </w:rPr>
        <w:t>микрофинансовой</w:t>
      </w:r>
      <w:proofErr w:type="spellEnd"/>
      <w:r w:rsidRPr="00E166DA">
        <w:rPr>
          <w:rFonts w:ascii="Times New Roman" w:eastAsia="Times New Roman" w:hAnsi="Times New Roman" w:cs="Times New Roman"/>
          <w:color w:val="020C22"/>
          <w:sz w:val="24"/>
          <w:szCs w:val="24"/>
          <w:lang w:eastAsia="ru-RU"/>
        </w:rPr>
        <w:t xml:space="preserve"> деятельности и </w:t>
      </w:r>
      <w:proofErr w:type="spellStart"/>
      <w:r w:rsidRPr="00E166DA">
        <w:rPr>
          <w:rFonts w:ascii="Times New Roman" w:eastAsia="Times New Roman" w:hAnsi="Times New Roman" w:cs="Times New Roman"/>
          <w:color w:val="020C22"/>
          <w:sz w:val="24"/>
          <w:szCs w:val="24"/>
          <w:lang w:eastAsia="ru-RU"/>
        </w:rPr>
        <w:t>микрофинансовых</w:t>
      </w:r>
      <w:proofErr w:type="spellEnd"/>
      <w:r w:rsidRPr="00E166DA">
        <w:rPr>
          <w:rFonts w:ascii="Times New Roman" w:eastAsia="Times New Roman" w:hAnsi="Times New Roman" w:cs="Times New Roman"/>
          <w:color w:val="020C22"/>
          <w:sz w:val="24"/>
          <w:szCs w:val="24"/>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 (В редакции Федерального закона от 03.07.2016 № 231-ФЗ)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(Пункт введен - Федеральный закон от 24.04.2020 № 123-ФЗ)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(Часть введена - Федеральный закон от 01.07.2017 № 148-ФЗ)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w:t>
      </w:r>
      <w:r w:rsidRPr="00E166DA">
        <w:rPr>
          <w:rFonts w:ascii="Times New Roman" w:eastAsia="Times New Roman" w:hAnsi="Times New Roman" w:cs="Times New Roman"/>
          <w:color w:val="020C22"/>
          <w:sz w:val="24"/>
          <w:szCs w:val="24"/>
          <w:lang w:eastAsia="ru-RU"/>
        </w:rPr>
        <w:lastRenderedPageBreak/>
        <w:t>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7. Конфиденциальность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8. Общедоступные источники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9. Согласие субъекта персональных данных на обработку его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proofErr w:type="spellStart"/>
      <w:r w:rsidRPr="00E166DA">
        <w:rPr>
          <w:rFonts w:ascii="Times New Roman" w:eastAsia="Times New Roman" w:hAnsi="Times New Roman" w:cs="Times New Roman"/>
          <w:color w:val="020C22"/>
          <w:sz w:val="24"/>
          <w:szCs w:val="24"/>
          <w:lang w:eastAsia="ru-RU"/>
        </w:rPr>
        <w:t>ных</w:t>
      </w:r>
      <w:proofErr w:type="spellEnd"/>
      <w:r w:rsidRPr="00E166DA">
        <w:rPr>
          <w:rFonts w:ascii="Times New Roman" w:eastAsia="Times New Roman" w:hAnsi="Times New Roman" w:cs="Times New Roman"/>
          <w:color w:val="020C22"/>
          <w:sz w:val="24"/>
          <w:szCs w:val="24"/>
          <w:lang w:eastAsia="ru-RU"/>
        </w:rPr>
        <w:t xml:space="preserve">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w:t>
      </w:r>
      <w:r w:rsidRPr="00E166DA">
        <w:rPr>
          <w:rFonts w:ascii="Times New Roman" w:eastAsia="Times New Roman" w:hAnsi="Times New Roman" w:cs="Times New Roman"/>
          <w:color w:val="020C22"/>
          <w:sz w:val="24"/>
          <w:szCs w:val="24"/>
          <w:lang w:eastAsia="ru-RU"/>
        </w:rPr>
        <w:lastRenderedPageBreak/>
        <w:t>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наименование или фамилию, имя, отчество и адрес оператора, получающего согласие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цель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перечень персональных данных, на обработку которых дается согласие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подпись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10. Специальные категории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редакции Федерального закона от 24.04.2020 № 123-ФЗ)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субъект персональных данных дал согласие в письменной форме на обработку своих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персональные данные сделаны общедоступными субъектом персональных данных;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E166DA">
        <w:rPr>
          <w:rFonts w:ascii="Times New Roman" w:eastAsia="Times New Roman" w:hAnsi="Times New Roman" w:cs="Times New Roman"/>
          <w:color w:val="020C22"/>
          <w:sz w:val="24"/>
          <w:szCs w:val="24"/>
          <w:lang w:eastAsia="ru-RU"/>
        </w:rPr>
        <w:t>реадмиссии</w:t>
      </w:r>
      <w:proofErr w:type="spellEnd"/>
      <w:r w:rsidRPr="00E166DA">
        <w:rPr>
          <w:rFonts w:ascii="Times New Roman" w:eastAsia="Times New Roman" w:hAnsi="Times New Roman" w:cs="Times New Roman"/>
          <w:color w:val="020C22"/>
          <w:sz w:val="24"/>
          <w:szCs w:val="24"/>
          <w:lang w:eastAsia="ru-RU"/>
        </w:rPr>
        <w:t>; (Пункт введен - Федеральный закон от 25.11.2009 № 266-ФЗ)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 (Пункт введен - Федеральный закон от 25.11.2009 № 266-ФЗ)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Pr="00E166DA">
        <w:rPr>
          <w:rFonts w:ascii="Times New Roman" w:eastAsia="Times New Roman" w:hAnsi="Times New Roman" w:cs="Times New Roman"/>
          <w:color w:val="020C22"/>
          <w:sz w:val="24"/>
          <w:szCs w:val="24"/>
          <w:lang w:eastAsia="ru-RU"/>
        </w:rPr>
        <w:lastRenderedPageBreak/>
        <w:t>Российской Федерации; (Пункт введен - Федеральный закон от 25.07.2011 № 261-ФЗ; в редакции Федерального закона от 21.07.2014 № 216-ФЗ)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E166DA">
        <w:rPr>
          <w:rFonts w:ascii="Times New Roman" w:eastAsia="Times New Roman" w:hAnsi="Times New Roman" w:cs="Times New Roman"/>
          <w:color w:val="020C22"/>
          <w:sz w:val="24"/>
          <w:szCs w:val="24"/>
          <w:lang w:eastAsia="ru-RU"/>
        </w:rPr>
        <w:t>оперативно-разыскной</w:t>
      </w:r>
      <w:proofErr w:type="spellEnd"/>
      <w:r w:rsidRPr="00E166DA">
        <w:rPr>
          <w:rFonts w:ascii="Times New Roman" w:eastAsia="Times New Roman" w:hAnsi="Times New Roman" w:cs="Times New Roman"/>
          <w:color w:val="020C22"/>
          <w:sz w:val="24"/>
          <w:szCs w:val="24"/>
          <w:lang w:eastAsia="ru-RU"/>
        </w:rPr>
        <w:t xml:space="preserve"> деятельности, об исполнительном производстве, уголовно-исполнительным законодательством Российской Федерации;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(Пункт введен - Федеральный закон от 23.07.2013 № 205-ФЗ)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введен - Федеральный закон от 29.11.2010 № 313-ФЗ;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введен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 (Пункт введен - Федеральный закон от 04.06.2014 № 142-ФЗ)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(Часть введена - Федеральный закон от 24.04.2020 № 123-ФЗ)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Статья 11. Биометрические персональные данные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E166DA">
        <w:rPr>
          <w:rFonts w:ascii="Times New Roman" w:eastAsia="Times New Roman" w:hAnsi="Times New Roman" w:cs="Times New Roman"/>
          <w:color w:val="020C22"/>
          <w:sz w:val="24"/>
          <w:szCs w:val="24"/>
          <w:lang w:eastAsia="ru-RU"/>
        </w:rPr>
        <w:t>реадмиссии</w:t>
      </w:r>
      <w:proofErr w:type="spellEnd"/>
      <w:r w:rsidRPr="00E166DA">
        <w:rPr>
          <w:rFonts w:ascii="Times New Roman" w:eastAsia="Times New Roman" w:hAnsi="Times New Roman" w:cs="Times New Roman"/>
          <w:color w:val="020C22"/>
          <w:sz w:val="24"/>
          <w:szCs w:val="24"/>
          <w:lang w:eastAsia="ru-RU"/>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E166DA">
        <w:rPr>
          <w:rFonts w:ascii="Times New Roman" w:eastAsia="Times New Roman" w:hAnsi="Times New Roman" w:cs="Times New Roman"/>
          <w:color w:val="020C22"/>
          <w:sz w:val="24"/>
          <w:szCs w:val="24"/>
          <w:lang w:eastAsia="ru-RU"/>
        </w:rPr>
        <w:t>оперативно-разыскной</w:t>
      </w:r>
      <w:proofErr w:type="spellEnd"/>
      <w:r w:rsidRPr="00E166DA">
        <w:rPr>
          <w:rFonts w:ascii="Times New Roman" w:eastAsia="Times New Roman" w:hAnsi="Times New Roman" w:cs="Times New Roman"/>
          <w:color w:val="020C22"/>
          <w:sz w:val="24"/>
          <w:szCs w:val="24"/>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(В редакции федеральных законов от 04.06.2014 № 142-ФЗ; от 31.12.2017 № 498-ФЗ)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12. Трансграничная передача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предусмотренных международными договорами Российской Федерации;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исполнения договора, стороной которого является субъект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Глава 3. Права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14. Право субъекта персональных данных на доступ к его персональным данным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E166DA">
        <w:rPr>
          <w:rFonts w:ascii="Times New Roman" w:eastAsia="Times New Roman" w:hAnsi="Times New Roman" w:cs="Times New Roman"/>
          <w:color w:val="020C22"/>
          <w:sz w:val="24"/>
          <w:szCs w:val="24"/>
          <w:lang w:eastAsia="ru-RU"/>
        </w:rPr>
        <w:lastRenderedPageBreak/>
        <w:t xml:space="preserve">которого либо </w:t>
      </w:r>
      <w:proofErr w:type="spellStart"/>
      <w:r w:rsidRPr="00E166DA">
        <w:rPr>
          <w:rFonts w:ascii="Times New Roman" w:eastAsia="Times New Roman" w:hAnsi="Times New Roman" w:cs="Times New Roman"/>
          <w:color w:val="020C22"/>
          <w:sz w:val="24"/>
          <w:szCs w:val="24"/>
          <w:lang w:eastAsia="ru-RU"/>
        </w:rPr>
        <w:t>выгодоприобретателем</w:t>
      </w:r>
      <w:proofErr w:type="spellEnd"/>
      <w:r w:rsidRPr="00E166DA">
        <w:rPr>
          <w:rFonts w:ascii="Times New Roman" w:eastAsia="Times New Roman" w:hAnsi="Times New Roman" w:cs="Times New Roman"/>
          <w:color w:val="020C22"/>
          <w:sz w:val="24"/>
          <w:szCs w:val="24"/>
          <w:lang w:eastAsia="ru-RU"/>
        </w:rPr>
        <w:t xml:space="preserve"> или поручителем по которому является субъект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подтверждение факта обработки персональных данных оператором;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правовые основания и цели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цели и применяемые оператором способы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сроки обработки персональных данных, в том числе сроки их хранения;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порядок осуществления субъектом персональных данных прав, предусмотренных настоящим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информацию об осуществленной или о предполагаемой трансграничной передаче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proofErr w:type="spellStart"/>
      <w:r w:rsidRPr="00E166DA">
        <w:rPr>
          <w:rFonts w:ascii="Times New Roman" w:eastAsia="Times New Roman" w:hAnsi="Times New Roman" w:cs="Times New Roman"/>
          <w:color w:val="020C22"/>
          <w:sz w:val="24"/>
          <w:szCs w:val="24"/>
          <w:lang w:eastAsia="ru-RU"/>
        </w:rPr>
        <w:t>нных</w:t>
      </w:r>
      <w:proofErr w:type="spellEnd"/>
      <w:r w:rsidRPr="00E166DA">
        <w:rPr>
          <w:rFonts w:ascii="Times New Roman" w:eastAsia="Times New Roman" w:hAnsi="Times New Roman" w:cs="Times New Roman"/>
          <w:color w:val="020C22"/>
          <w:sz w:val="24"/>
          <w:szCs w:val="24"/>
          <w:lang w:eastAsia="ru-RU"/>
        </w:rPr>
        <w:t>;</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10) иные сведения, предусмотренные настоящим Федеральным законом или другими федеральными законами.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1) обработка персональных данных, включая персональные данные, полученные в результате </w:t>
      </w:r>
      <w:proofErr w:type="spellStart"/>
      <w:r w:rsidRPr="00E166DA">
        <w:rPr>
          <w:rFonts w:ascii="Times New Roman" w:eastAsia="Times New Roman" w:hAnsi="Times New Roman" w:cs="Times New Roman"/>
          <w:color w:val="020C22"/>
          <w:sz w:val="24"/>
          <w:szCs w:val="24"/>
          <w:lang w:eastAsia="ru-RU"/>
        </w:rPr>
        <w:t>оперативно-разыскной</w:t>
      </w:r>
      <w:proofErr w:type="spellEnd"/>
      <w:r w:rsidRPr="00E166DA">
        <w:rPr>
          <w:rFonts w:ascii="Times New Roman" w:eastAsia="Times New Roman" w:hAnsi="Times New Roman" w:cs="Times New Roman"/>
          <w:color w:val="020C22"/>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доступ субъекта персональных данных к его персональным данным нарушает права и законные интересы третьих лиц;</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17. Право на обжалование действий или бездействия оператора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Глава 4. Обязанности оператора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18. Обязанности оператора при сборе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1) наименование либо фамилия, имя, отчество и адрес оператора или его представителя;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цель обработки персональных данных и ее правовое основание;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предполагаемые пользователи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установленные настоящим Федеральным законом права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источник получения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E166DA">
        <w:rPr>
          <w:rFonts w:ascii="Times New Roman" w:eastAsia="Times New Roman" w:hAnsi="Times New Roman" w:cs="Times New Roman"/>
          <w:color w:val="020C22"/>
          <w:sz w:val="24"/>
          <w:szCs w:val="24"/>
          <w:lang w:eastAsia="ru-RU"/>
        </w:rPr>
        <w:t>выгодоприобретателем</w:t>
      </w:r>
      <w:proofErr w:type="spellEnd"/>
      <w:r w:rsidRPr="00E166DA">
        <w:rPr>
          <w:rFonts w:ascii="Times New Roman" w:eastAsia="Times New Roman" w:hAnsi="Times New Roman" w:cs="Times New Roman"/>
          <w:color w:val="020C22"/>
          <w:sz w:val="24"/>
          <w:szCs w:val="24"/>
          <w:lang w:eastAsia="ru-RU"/>
        </w:rPr>
        <w:t xml:space="preserve"> или поручителем по которому является субъект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(Часть введена - Федеральный закон от 21.07.2014 № 242-ФЗ)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введена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19. Меры по обеспечению безопасности персональных данных при их обработке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Обеспечение безопасности персональных данных достигается, в частности: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применением прошедших в установленном порядке процедуру оценки соответствия средств защиты информации;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учетом машинных носителей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обнаружением фактов несанкционированного доступа к персональным данным и принятием мер;</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w:t>
      </w:r>
      <w:r w:rsidRPr="00E166DA">
        <w:rPr>
          <w:rFonts w:ascii="Times New Roman" w:eastAsia="Times New Roman" w:hAnsi="Times New Roman" w:cs="Times New Roman"/>
          <w:color w:val="020C22"/>
          <w:sz w:val="24"/>
          <w:szCs w:val="24"/>
          <w:lang w:eastAsia="ru-RU"/>
        </w:rPr>
        <w:lastRenderedPageBreak/>
        <w:t>персональных данных, без права ознакомления с персональными данными, обрабатываемыми в информационных системах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E166DA">
        <w:rPr>
          <w:rFonts w:ascii="Times New Roman" w:eastAsia="Times New Roman" w:hAnsi="Times New Roman" w:cs="Times New Roman"/>
          <w:color w:val="020C22"/>
          <w:sz w:val="24"/>
          <w:szCs w:val="24"/>
          <w:lang w:eastAsia="ru-RU"/>
        </w:rPr>
        <w:t>выгодоприобретателем</w:t>
      </w:r>
      <w:proofErr w:type="spellEnd"/>
      <w:r w:rsidRPr="00E166DA">
        <w:rPr>
          <w:rFonts w:ascii="Times New Roman" w:eastAsia="Times New Roman" w:hAnsi="Times New Roman" w:cs="Times New Roman"/>
          <w:color w:val="020C22"/>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E166DA">
        <w:rPr>
          <w:rFonts w:ascii="Times New Roman" w:eastAsia="Times New Roman" w:hAnsi="Times New Roman" w:cs="Times New Roman"/>
          <w:color w:val="020C22"/>
          <w:sz w:val="24"/>
          <w:szCs w:val="24"/>
          <w:lang w:eastAsia="ru-RU"/>
        </w:rPr>
        <w:t>выгодоприобретателем</w:t>
      </w:r>
      <w:proofErr w:type="spellEnd"/>
      <w:r w:rsidRPr="00E166DA">
        <w:rPr>
          <w:rFonts w:ascii="Times New Roman" w:eastAsia="Times New Roman" w:hAnsi="Times New Roman" w:cs="Times New Roman"/>
          <w:color w:val="020C22"/>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22. Уведомление об обработке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обрабатываемых в соответствии с трудовым законодательством;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сделанных субъектом персональных данных общедоступными;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включающих в себя только фамилии, имена и отчества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введен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наименование (фамилия, имя, отчество), адрес оператора;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цель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категории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категории субъектов, персональные данные которых обрабатываются;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правовое основание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введен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дата начала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срок или условие прекращения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10) сведения о наличии или об отсутствии трансграничной передачи персональных данных в процессе их обработки; (Пункт введен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101) сведения о месте нахождения базы данных информации, содержащей персональные данные граждан Российской Федерации; (Пункт введен - Федеральный закон от 21.07.2014 № 242-ФЗ)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введен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221. Лица, ответственные за организацию обработки персональных данных в организациях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Лицо, ответственное за организацию обработки персональных данных, в частности, обязано:</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введена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E166DA" w:rsidRPr="00E166DA" w:rsidRDefault="00E166DA" w:rsidP="00E166DA">
      <w:pPr>
        <w:shd w:val="clear" w:color="auto" w:fill="FEFEFE"/>
        <w:spacing w:after="0" w:line="240" w:lineRule="auto"/>
        <w:outlineLvl w:val="3"/>
        <w:rPr>
          <w:rFonts w:ascii="Times New Roman" w:eastAsia="Times New Roman" w:hAnsi="Times New Roman" w:cs="Times New Roman"/>
          <w:color w:val="2AC1A0"/>
          <w:sz w:val="24"/>
          <w:szCs w:val="24"/>
          <w:lang w:eastAsia="ru-RU"/>
        </w:rPr>
      </w:pPr>
      <w:r w:rsidRPr="00E166DA">
        <w:rPr>
          <w:rFonts w:ascii="Times New Roman" w:eastAsia="Times New Roman" w:hAnsi="Times New Roman" w:cs="Times New Roman"/>
          <w:color w:val="2AC1A0"/>
          <w:sz w:val="24"/>
          <w:szCs w:val="24"/>
          <w:lang w:eastAsia="ru-RU"/>
        </w:rPr>
        <w:t>(Наименование в редакции Федерального закона от 22.02.2017 № 16-ФЗ)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23. Уполномоченный орган по защите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редакции Федерального закона от 22.02.2017 № 16-ФЗ)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 (Часть введена - Федеральный закон от 22.02.2017 № 16-ФЗ)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Уполномоченный орган по защите прав субъектов персональных данных имеет право:</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(Пункт введен - Федеральный закон от 21.07.2014 № 242-ФЗ)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введен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xml:space="preserve">6) направлять заявление в орган, осуществляющий лицензирование </w:t>
      </w:r>
      <w:proofErr w:type="spellStart"/>
      <w:r w:rsidRPr="00E166DA">
        <w:rPr>
          <w:rFonts w:ascii="Times New Roman" w:eastAsia="Times New Roman" w:hAnsi="Times New Roman" w:cs="Times New Roman"/>
          <w:color w:val="020C22"/>
          <w:sz w:val="24"/>
          <w:szCs w:val="24"/>
          <w:lang w:eastAsia="ru-RU"/>
        </w:rPr>
        <w:t>дея</w:t>
      </w:r>
      <w:proofErr w:type="spellEnd"/>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казанные в пункте 7 части 3 статьи 22 настоящего Федерального закона; (Пункт введен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привлекать к административной ответственности лиц, виновных в нарушении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Уполномоченный орган по защите прав субъектов персональных данных обязан:</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вести реестр операторов;</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осуществлять меры, направленные на совершенствование защиты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редакции Федерального закона от 01.07.2017 № 148-ФЗ)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выполнять иные предусмотренные законодательством Российской Федерации обязанности.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введена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24. Ответственность за нарушение требований настоящего Федерального закона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редакции Федерального закона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введена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Глава 6. Заключительные положения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Статья 25. Заключительные положения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lastRenderedPageBreak/>
        <w:t>1. Настоящий Федеральный закон вступает в силу по истечении ста восьмидесяти дней после дня его официального опубликования.</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 (Часть введена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3. (Часть утратила силу - Федеральный закон от 25.07.2011 № 261-ФЗ)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(Часть введена - Федеральный закон от 05.04.2013 № 43-ФЗ)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Президент Российской Федерации                              В.Путин</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Москва, Кремль</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27 июля 2006 года</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152-ФЗ</w:t>
      </w:r>
    </w:p>
    <w:p w:rsidR="00E166DA" w:rsidRPr="00E166DA" w:rsidRDefault="00E166DA" w:rsidP="00E166DA">
      <w:pPr>
        <w:shd w:val="clear" w:color="auto" w:fill="FEFEFE"/>
        <w:spacing w:after="0" w:line="240" w:lineRule="auto"/>
        <w:rPr>
          <w:rFonts w:ascii="Times New Roman" w:eastAsia="Times New Roman" w:hAnsi="Times New Roman" w:cs="Times New Roman"/>
          <w:color w:val="020C22"/>
          <w:sz w:val="24"/>
          <w:szCs w:val="24"/>
          <w:lang w:eastAsia="ru-RU"/>
        </w:rPr>
      </w:pPr>
      <w:r w:rsidRPr="00E166DA">
        <w:rPr>
          <w:rFonts w:ascii="Times New Roman" w:eastAsia="Times New Roman" w:hAnsi="Times New Roman" w:cs="Times New Roman"/>
          <w:color w:val="020C22"/>
          <w:sz w:val="24"/>
          <w:szCs w:val="24"/>
          <w:lang w:eastAsia="ru-RU"/>
        </w:rPr>
        <w:t> </w:t>
      </w:r>
    </w:p>
    <w:p w:rsidR="0099108A" w:rsidRPr="00E166DA" w:rsidRDefault="0099108A" w:rsidP="00E166DA">
      <w:pPr>
        <w:spacing w:after="0" w:line="240" w:lineRule="auto"/>
        <w:rPr>
          <w:rFonts w:ascii="Times New Roman" w:hAnsi="Times New Roman" w:cs="Times New Roman"/>
          <w:sz w:val="24"/>
          <w:szCs w:val="24"/>
        </w:rPr>
      </w:pPr>
    </w:p>
    <w:sectPr w:rsidR="0099108A" w:rsidRPr="00E166DA" w:rsidSect="00E166D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compat/>
  <w:rsids>
    <w:rsidRoot w:val="00E166DA"/>
    <w:rsid w:val="000219CB"/>
    <w:rsid w:val="000A49E6"/>
    <w:rsid w:val="0026514C"/>
    <w:rsid w:val="00386F35"/>
    <w:rsid w:val="003956A8"/>
    <w:rsid w:val="00586E4C"/>
    <w:rsid w:val="00592671"/>
    <w:rsid w:val="005F4249"/>
    <w:rsid w:val="00612664"/>
    <w:rsid w:val="006902B6"/>
    <w:rsid w:val="007127B7"/>
    <w:rsid w:val="0078376C"/>
    <w:rsid w:val="007B4039"/>
    <w:rsid w:val="007F1947"/>
    <w:rsid w:val="0099108A"/>
    <w:rsid w:val="00AB76C7"/>
    <w:rsid w:val="00B81F15"/>
    <w:rsid w:val="00BC00B7"/>
    <w:rsid w:val="00C07B67"/>
    <w:rsid w:val="00CB6BDE"/>
    <w:rsid w:val="00D51520"/>
    <w:rsid w:val="00E1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8A"/>
  </w:style>
  <w:style w:type="paragraph" w:styleId="4">
    <w:name w:val="heading 4"/>
    <w:basedOn w:val="a"/>
    <w:link w:val="40"/>
    <w:uiPriority w:val="9"/>
    <w:qFormat/>
    <w:rsid w:val="00E166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166D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166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441622">
      <w:bodyDiv w:val="1"/>
      <w:marLeft w:val="0"/>
      <w:marRight w:val="0"/>
      <w:marTop w:val="0"/>
      <w:marBottom w:val="0"/>
      <w:divBdr>
        <w:top w:val="none" w:sz="0" w:space="0" w:color="auto"/>
        <w:left w:val="none" w:sz="0" w:space="0" w:color="auto"/>
        <w:bottom w:val="none" w:sz="0" w:space="0" w:color="auto"/>
        <w:right w:val="none" w:sz="0" w:space="0" w:color="auto"/>
      </w:divBdr>
      <w:divsChild>
        <w:div w:id="1146704738">
          <w:marLeft w:val="0"/>
          <w:marRight w:val="0"/>
          <w:marTop w:val="0"/>
          <w:marBottom w:val="0"/>
          <w:divBdr>
            <w:top w:val="none" w:sz="0" w:space="0" w:color="auto"/>
            <w:left w:val="none" w:sz="0" w:space="0" w:color="auto"/>
            <w:bottom w:val="none" w:sz="0" w:space="0" w:color="auto"/>
            <w:right w:val="none" w:sz="0" w:space="0" w:color="auto"/>
          </w:divBdr>
          <w:divsChild>
            <w:div w:id="1344281657">
              <w:marLeft w:val="0"/>
              <w:marRight w:val="0"/>
              <w:marTop w:val="0"/>
              <w:marBottom w:val="0"/>
              <w:divBdr>
                <w:top w:val="none" w:sz="0" w:space="0" w:color="auto"/>
                <w:left w:val="none" w:sz="0" w:space="0" w:color="auto"/>
                <w:bottom w:val="none" w:sz="0" w:space="0" w:color="auto"/>
                <w:right w:val="none" w:sz="0" w:space="0" w:color="auto"/>
              </w:divBdr>
              <w:divsChild>
                <w:div w:id="279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876">
          <w:marLeft w:val="0"/>
          <w:marRight w:val="0"/>
          <w:marTop w:val="0"/>
          <w:marBottom w:val="0"/>
          <w:divBdr>
            <w:top w:val="none" w:sz="0" w:space="0" w:color="auto"/>
            <w:left w:val="none" w:sz="0" w:space="0" w:color="auto"/>
            <w:bottom w:val="none" w:sz="0" w:space="0" w:color="auto"/>
            <w:right w:val="none" w:sz="0" w:space="0" w:color="auto"/>
          </w:divBdr>
          <w:divsChild>
            <w:div w:id="1209417122">
              <w:marLeft w:val="0"/>
              <w:marRight w:val="0"/>
              <w:marTop w:val="0"/>
              <w:marBottom w:val="0"/>
              <w:divBdr>
                <w:top w:val="none" w:sz="0" w:space="0" w:color="auto"/>
                <w:left w:val="none" w:sz="0" w:space="0" w:color="auto"/>
                <w:bottom w:val="none" w:sz="0" w:space="0" w:color="auto"/>
                <w:right w:val="none" w:sz="0" w:space="0" w:color="auto"/>
              </w:divBdr>
              <w:divsChild>
                <w:div w:id="17523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6955">
          <w:marLeft w:val="0"/>
          <w:marRight w:val="0"/>
          <w:marTop w:val="0"/>
          <w:marBottom w:val="0"/>
          <w:divBdr>
            <w:top w:val="none" w:sz="0" w:space="0" w:color="auto"/>
            <w:left w:val="none" w:sz="0" w:space="0" w:color="auto"/>
            <w:bottom w:val="none" w:sz="0" w:space="0" w:color="auto"/>
            <w:right w:val="none" w:sz="0" w:space="0" w:color="auto"/>
          </w:divBdr>
          <w:divsChild>
            <w:div w:id="1046026544">
              <w:marLeft w:val="0"/>
              <w:marRight w:val="0"/>
              <w:marTop w:val="0"/>
              <w:marBottom w:val="0"/>
              <w:divBdr>
                <w:top w:val="none" w:sz="0" w:space="0" w:color="auto"/>
                <w:left w:val="none" w:sz="0" w:space="0" w:color="auto"/>
                <w:bottom w:val="none" w:sz="0" w:space="0" w:color="auto"/>
                <w:right w:val="none" w:sz="0" w:space="0" w:color="auto"/>
              </w:divBdr>
              <w:divsChild>
                <w:div w:id="15431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943">
          <w:marLeft w:val="0"/>
          <w:marRight w:val="0"/>
          <w:marTop w:val="0"/>
          <w:marBottom w:val="0"/>
          <w:divBdr>
            <w:top w:val="none" w:sz="0" w:space="0" w:color="auto"/>
            <w:left w:val="none" w:sz="0" w:space="0" w:color="auto"/>
            <w:bottom w:val="none" w:sz="0" w:space="0" w:color="auto"/>
            <w:right w:val="none" w:sz="0" w:space="0" w:color="auto"/>
          </w:divBdr>
          <w:divsChild>
            <w:div w:id="1816724760">
              <w:marLeft w:val="0"/>
              <w:marRight w:val="0"/>
              <w:marTop w:val="0"/>
              <w:marBottom w:val="0"/>
              <w:divBdr>
                <w:top w:val="none" w:sz="0" w:space="0" w:color="auto"/>
                <w:left w:val="none" w:sz="0" w:space="0" w:color="auto"/>
                <w:bottom w:val="none" w:sz="0" w:space="0" w:color="auto"/>
                <w:right w:val="none" w:sz="0" w:space="0" w:color="auto"/>
              </w:divBdr>
              <w:divsChild>
                <w:div w:id="14661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7806">
          <w:marLeft w:val="0"/>
          <w:marRight w:val="0"/>
          <w:marTop w:val="0"/>
          <w:marBottom w:val="0"/>
          <w:divBdr>
            <w:top w:val="none" w:sz="0" w:space="0" w:color="auto"/>
            <w:left w:val="none" w:sz="0" w:space="0" w:color="auto"/>
            <w:bottom w:val="none" w:sz="0" w:space="0" w:color="auto"/>
            <w:right w:val="none" w:sz="0" w:space="0" w:color="auto"/>
          </w:divBdr>
          <w:divsChild>
            <w:div w:id="1721587504">
              <w:marLeft w:val="0"/>
              <w:marRight w:val="0"/>
              <w:marTop w:val="0"/>
              <w:marBottom w:val="0"/>
              <w:divBdr>
                <w:top w:val="none" w:sz="0" w:space="0" w:color="auto"/>
                <w:left w:val="none" w:sz="0" w:space="0" w:color="auto"/>
                <w:bottom w:val="none" w:sz="0" w:space="0" w:color="auto"/>
                <w:right w:val="none" w:sz="0" w:space="0" w:color="auto"/>
              </w:divBdr>
              <w:divsChild>
                <w:div w:id="21359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12790</Words>
  <Characters>72905</Characters>
  <Application>Microsoft Office Word</Application>
  <DocSecurity>0</DocSecurity>
  <Lines>607</Lines>
  <Paragraphs>171</Paragraphs>
  <ScaleCrop>false</ScaleCrop>
  <Company/>
  <LinksUpToDate>false</LinksUpToDate>
  <CharactersWithSpaces>85524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User_x86</dc:creator>
  <cp:lastModifiedBy>User_x86</cp:lastModifiedBy>
  <cp:revision>1</cp:revision>
  <dcterms:created xsi:type="dcterms:W3CDTF">2021-03-23T02:28:00Z</dcterms:created>
  <dcterms:modified xsi:type="dcterms:W3CDTF">2021-03-23T02:29:00Z</dcterms:modified>
</cp:coreProperties>
</file>